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1403" w14:textId="0B1E86EA" w:rsidR="00E41D8F" w:rsidRPr="00E41D8F" w:rsidRDefault="00AC3C83" w:rsidP="009D298B">
      <w:pPr>
        <w:pStyle w:val="Heading1"/>
      </w:pPr>
      <w:proofErr w:type="spellStart"/>
      <w:r>
        <w:t>Ecochallenge</w:t>
      </w:r>
      <w:proofErr w:type="spellEnd"/>
      <w:r>
        <w:t xml:space="preserve"> </w:t>
      </w:r>
      <w:r w:rsidR="00F3008F">
        <w:t>April 2026</w:t>
      </w:r>
      <w:r w:rsidR="000123EF">
        <w:t xml:space="preserve"> – Public Contest</w:t>
      </w:r>
    </w:p>
    <w:p w14:paraId="0A9D6865" w14:textId="1E49C7A3" w:rsidR="00E41D8F" w:rsidRDefault="005F2E71" w:rsidP="009D298B">
      <w:pPr>
        <w:pStyle w:val="Heading2"/>
      </w:pPr>
      <w:r>
        <w:t>Rules and Regulations</w:t>
      </w:r>
    </w:p>
    <w:p w14:paraId="0F7C6A1F" w14:textId="6BF53219" w:rsidR="005F2E71" w:rsidRPr="005F2E71" w:rsidRDefault="005F2E71" w:rsidP="00424E69">
      <w:pPr>
        <w:contextualSpacing/>
      </w:pPr>
      <w:r>
        <w:t>Entry in this contest constitutes acceptance of these contest rules and regulations</w:t>
      </w:r>
    </w:p>
    <w:p w14:paraId="025A59B0" w14:textId="2A56D0C9" w:rsidR="005F2E71" w:rsidRPr="005F2E71" w:rsidRDefault="005F2E71" w:rsidP="00424E69">
      <w:pPr>
        <w:pStyle w:val="ListParagraph"/>
        <w:numPr>
          <w:ilvl w:val="0"/>
          <w:numId w:val="5"/>
        </w:numPr>
        <w:rPr>
          <w:b/>
        </w:rPr>
      </w:pPr>
      <w:r w:rsidRPr="005F2E71">
        <w:rPr>
          <w:b/>
        </w:rPr>
        <w:t>Eligibility</w:t>
      </w:r>
    </w:p>
    <w:p w14:paraId="50716BD4" w14:textId="15560B67" w:rsidR="005F2E71" w:rsidRPr="005F2E71" w:rsidRDefault="005F2E71" w:rsidP="00424E69">
      <w:pPr>
        <w:contextualSpacing/>
      </w:pPr>
      <w:r w:rsidRPr="005F2E71">
        <w:t>In order to be eligible for this contest, entrants must be 18 years of age or older</w:t>
      </w:r>
      <w:r>
        <w:t xml:space="preserve"> and a resident of the province of Ontario</w:t>
      </w:r>
      <w:r w:rsidRPr="005F2E71">
        <w:t xml:space="preserve">. Contest entrants under 18 years of age must be represented by a parent or legal guardian. </w:t>
      </w:r>
      <w:r w:rsidR="00C44F03">
        <w:t>Anyone who lives, works, plays in Guelph</w:t>
      </w:r>
      <w:r w:rsidRPr="005F2E71">
        <w:t xml:space="preserve"> </w:t>
      </w:r>
      <w:r w:rsidR="00C44F03">
        <w:t>is</w:t>
      </w:r>
      <w:r w:rsidRPr="005F2E71">
        <w:t xml:space="preserve"> eligible to enter.</w:t>
      </w:r>
    </w:p>
    <w:p w14:paraId="63C7844E" w14:textId="34178774" w:rsidR="005F2E71" w:rsidRPr="005F2E71" w:rsidRDefault="005F2E71" w:rsidP="00424E69">
      <w:pPr>
        <w:pStyle w:val="ListParagraph"/>
        <w:numPr>
          <w:ilvl w:val="0"/>
          <w:numId w:val="5"/>
        </w:numPr>
        <w:rPr>
          <w:b/>
        </w:rPr>
      </w:pPr>
      <w:r w:rsidRPr="005F2E71">
        <w:rPr>
          <w:b/>
        </w:rPr>
        <w:t>How to Enter</w:t>
      </w:r>
    </w:p>
    <w:p w14:paraId="5D218A68" w14:textId="728A69B4" w:rsidR="005F2E71" w:rsidRDefault="00E41D8F" w:rsidP="00424E69">
      <w:r>
        <w:t xml:space="preserve">To enter this contest, </w:t>
      </w:r>
      <w:r w:rsidR="000123EF">
        <w:t xml:space="preserve">each entrant must </w:t>
      </w:r>
      <w:r w:rsidR="00AC3C83">
        <w:t xml:space="preserve">sign up for the </w:t>
      </w:r>
      <w:r w:rsidR="002736FA">
        <w:t>April</w:t>
      </w:r>
      <w:r w:rsidR="00AC3C83">
        <w:t xml:space="preserve"> </w:t>
      </w:r>
      <w:proofErr w:type="spellStart"/>
      <w:r w:rsidR="00AC3C83">
        <w:t>Ecochallenge</w:t>
      </w:r>
      <w:proofErr w:type="spellEnd"/>
      <w:r w:rsidR="00AC3C83">
        <w:t xml:space="preserve"> and be a member of the City of Guelph’s</w:t>
      </w:r>
      <w:r w:rsidR="00295B67">
        <w:t xml:space="preserve"> community</w:t>
      </w:r>
      <w:r w:rsidR="000123EF">
        <w:t xml:space="preserve"> </w:t>
      </w:r>
      <w:r w:rsidR="00AC3C83">
        <w:t xml:space="preserve">team at the time of each weekly draw. The entrant must also indicate that they would like to participate in the draw by responding to a survey </w:t>
      </w:r>
      <w:r w:rsidR="000123EF">
        <w:t>question</w:t>
      </w:r>
      <w:r>
        <w:t>.</w:t>
      </w:r>
      <w:r w:rsidR="000123EF">
        <w:t xml:space="preserve"> </w:t>
      </w:r>
      <w:r>
        <w:t xml:space="preserve"> If you require an a</w:t>
      </w:r>
      <w:r w:rsidR="003574B1">
        <w:t>lternate</w:t>
      </w:r>
      <w:r>
        <w:t xml:space="preserve"> format, contact </w:t>
      </w:r>
      <w:hyperlink r:id="rId6" w:history="1">
        <w:r w:rsidR="002736FA" w:rsidRPr="005B3486">
          <w:rPr>
            <w:rStyle w:val="Hyperlink"/>
            <w:rFonts w:cstheme="minorHAnsi"/>
          </w:rPr>
          <w:t>Energy.ClimateChange@guelph.ca</w:t>
        </w:r>
      </w:hyperlink>
      <w:r w:rsidR="00E75343">
        <w:rPr>
          <w:rFonts w:cstheme="minorHAnsi"/>
        </w:rPr>
        <w:t>.</w:t>
      </w:r>
    </w:p>
    <w:p w14:paraId="4E144D2C" w14:textId="52819A0A" w:rsidR="00747D98" w:rsidRPr="00424E69" w:rsidRDefault="005F2E71" w:rsidP="00424E69">
      <w:pPr>
        <w:rPr>
          <w:rFonts w:cstheme="minorHAnsi"/>
        </w:rPr>
      </w:pPr>
      <w:r w:rsidRPr="00424E69">
        <w:rPr>
          <w:rFonts w:cstheme="minorHAnsi"/>
        </w:rPr>
        <w:t xml:space="preserve">No purchase is necessary to enter this contest. </w:t>
      </w:r>
      <w:r w:rsidR="00E41D8F" w:rsidRPr="00424E69">
        <w:rPr>
          <w:rFonts w:cstheme="minorHAnsi"/>
        </w:rPr>
        <w:t>If you do not</w:t>
      </w:r>
      <w:r w:rsidR="00FC3C23" w:rsidRPr="00424E69">
        <w:rPr>
          <w:rFonts w:cstheme="minorHAnsi"/>
        </w:rPr>
        <w:t xml:space="preserve"> wish to participate in the </w:t>
      </w:r>
      <w:r w:rsidR="002736FA">
        <w:rPr>
          <w:rFonts w:cstheme="minorHAnsi"/>
        </w:rPr>
        <w:t>April</w:t>
      </w:r>
      <w:r w:rsidR="00DB5276">
        <w:rPr>
          <w:rFonts w:cstheme="minorHAnsi"/>
        </w:rPr>
        <w:t xml:space="preserve"> </w:t>
      </w:r>
      <w:proofErr w:type="spellStart"/>
      <w:r w:rsidR="00AC3C83">
        <w:rPr>
          <w:rFonts w:cstheme="minorHAnsi"/>
        </w:rPr>
        <w:t>Ecochallenge</w:t>
      </w:r>
      <w:proofErr w:type="spellEnd"/>
      <w:r w:rsidR="00E41D8F" w:rsidRPr="00424E69">
        <w:rPr>
          <w:rFonts w:cstheme="minorHAnsi"/>
        </w:rPr>
        <w:t>, you may still enter this contest by submitting the information indicated below to</w:t>
      </w:r>
      <w:r w:rsidR="003574B1">
        <w:rPr>
          <w:rFonts w:cstheme="minorHAnsi"/>
        </w:rPr>
        <w:t xml:space="preserve"> </w:t>
      </w:r>
      <w:hyperlink r:id="rId7" w:history="1">
        <w:r w:rsidR="002736FA" w:rsidRPr="005B3486">
          <w:rPr>
            <w:rStyle w:val="Hyperlink"/>
            <w:rFonts w:cstheme="minorHAnsi"/>
          </w:rPr>
          <w:t>Energy.ClimateChange@guelph.ca</w:t>
        </w:r>
      </w:hyperlink>
      <w:r w:rsidR="00295B67">
        <w:rPr>
          <w:rFonts w:cstheme="minorHAnsi"/>
        </w:rPr>
        <w:t xml:space="preserve"> </w:t>
      </w:r>
      <w:r w:rsidR="00295B67" w:rsidRPr="00424E69">
        <w:rPr>
          <w:rFonts w:cstheme="minorHAnsi"/>
        </w:rPr>
        <w:t xml:space="preserve">or by mail to </w:t>
      </w:r>
      <w:r w:rsidR="00295B67">
        <w:rPr>
          <w:rFonts w:cstheme="minorHAnsi"/>
        </w:rPr>
        <w:t>Energy and Climate Change</w:t>
      </w:r>
      <w:r w:rsidR="00295B67" w:rsidRPr="00424E69">
        <w:rPr>
          <w:rFonts w:cstheme="minorHAnsi"/>
        </w:rPr>
        <w:t>, City Hall, 1 Carden Street, Guelph, ON, N1H 3A1.</w:t>
      </w:r>
    </w:p>
    <w:p w14:paraId="13204061" w14:textId="5594AEA7" w:rsidR="000B0ED0" w:rsidRPr="00424E69" w:rsidRDefault="000B0ED0" w:rsidP="00424E69">
      <w:pPr>
        <w:rPr>
          <w:rFonts w:cstheme="minorHAnsi"/>
        </w:rPr>
      </w:pPr>
      <w:r w:rsidRPr="00424E69">
        <w:rPr>
          <w:rFonts w:cstheme="minorHAnsi"/>
        </w:rPr>
        <w:t>Every entrant must pro</w:t>
      </w:r>
      <w:r w:rsidR="00962BB6" w:rsidRPr="00424E69">
        <w:rPr>
          <w:rFonts w:cstheme="minorHAnsi"/>
        </w:rPr>
        <w:t xml:space="preserve">vide </w:t>
      </w:r>
      <w:r w:rsidR="005F2E71" w:rsidRPr="00424E69">
        <w:rPr>
          <w:rFonts w:cstheme="minorHAnsi"/>
        </w:rPr>
        <w:t xml:space="preserve">their </w:t>
      </w:r>
      <w:r w:rsidR="00962BB6" w:rsidRPr="00424E69">
        <w:rPr>
          <w:rFonts w:cstheme="minorHAnsi"/>
        </w:rPr>
        <w:t>first</w:t>
      </w:r>
      <w:r w:rsidR="00FC3C23" w:rsidRPr="00424E69">
        <w:rPr>
          <w:rFonts w:cstheme="minorHAnsi"/>
        </w:rPr>
        <w:t xml:space="preserve"> name</w:t>
      </w:r>
      <w:r w:rsidRPr="00424E69">
        <w:rPr>
          <w:rFonts w:cstheme="minorHAnsi"/>
        </w:rPr>
        <w:t xml:space="preserve"> and email address.</w:t>
      </w:r>
      <w:r w:rsidR="003574B1">
        <w:rPr>
          <w:rFonts w:cstheme="minorHAnsi"/>
        </w:rPr>
        <w:t xml:space="preserve"> </w:t>
      </w:r>
    </w:p>
    <w:p w14:paraId="0E564BB1" w14:textId="0338A6CC" w:rsidR="000B0ED0" w:rsidRDefault="000123EF" w:rsidP="00BA3C48">
      <w:r>
        <w:t>Limit one (1) entry per person</w:t>
      </w:r>
      <w:r w:rsidR="005F2E71">
        <w:t>.</w:t>
      </w:r>
    </w:p>
    <w:p w14:paraId="22F208D2" w14:textId="77777777" w:rsidR="005F2E71" w:rsidRPr="005F2E71" w:rsidRDefault="005F2E71" w:rsidP="00424E69">
      <w:pPr>
        <w:pStyle w:val="ListParagraph"/>
        <w:numPr>
          <w:ilvl w:val="0"/>
          <w:numId w:val="5"/>
        </w:numPr>
        <w:rPr>
          <w:b/>
        </w:rPr>
      </w:pPr>
      <w:r w:rsidRPr="005F2E71">
        <w:rPr>
          <w:b/>
        </w:rPr>
        <w:t>Contest Period</w:t>
      </w:r>
    </w:p>
    <w:p w14:paraId="3A493316" w14:textId="544A5999" w:rsidR="005F2E71" w:rsidRDefault="00FD7326" w:rsidP="00424E69">
      <w:pPr>
        <w:contextualSpacing/>
      </w:pPr>
      <w:r>
        <w:t xml:space="preserve">Online entries must be completed by 11:59 pm EST each Thursday of the month of </w:t>
      </w:r>
      <w:r w:rsidR="002736FA">
        <w:t>April</w:t>
      </w:r>
      <w:r>
        <w:t xml:space="preserve">, for inclusion in the weekly Friday draw. </w:t>
      </w:r>
      <w:r w:rsidR="00144930">
        <w:t xml:space="preserve"> </w:t>
      </w:r>
      <w:r w:rsidR="005F2E71">
        <w:t xml:space="preserve">Mailed entries must be post marked by </w:t>
      </w:r>
      <w:r w:rsidR="00F3008F">
        <w:t>March 31, 2026</w:t>
      </w:r>
      <w:r w:rsidR="00424E69">
        <w:t xml:space="preserve"> and received before the </w:t>
      </w:r>
      <w:r>
        <w:t xml:space="preserve">first Friday draw to be eligible for all 5 draws. </w:t>
      </w:r>
      <w:r w:rsidR="00374472">
        <w:t xml:space="preserve">Once entries are received, all entrants will be eligible for all draws remaining in the month of </w:t>
      </w:r>
      <w:r w:rsidR="00F3008F">
        <w:t>April</w:t>
      </w:r>
      <w:r w:rsidR="00374472">
        <w:t>.</w:t>
      </w:r>
    </w:p>
    <w:p w14:paraId="13F3B3F6" w14:textId="1E2DEC39" w:rsidR="006C24E9" w:rsidRPr="005F2E71" w:rsidRDefault="005F2E71" w:rsidP="00424E69">
      <w:pPr>
        <w:pStyle w:val="ListParagraph"/>
        <w:numPr>
          <w:ilvl w:val="0"/>
          <w:numId w:val="5"/>
        </w:numPr>
        <w:rPr>
          <w:b/>
        </w:rPr>
      </w:pPr>
      <w:r w:rsidRPr="005F2E71">
        <w:rPr>
          <w:b/>
        </w:rPr>
        <w:t>Disqualification</w:t>
      </w:r>
    </w:p>
    <w:p w14:paraId="3A33771C" w14:textId="77777777" w:rsidR="000B0ED0" w:rsidRDefault="000B0ED0" w:rsidP="00BA3C48">
      <w:pPr>
        <w:spacing w:after="0"/>
        <w:contextualSpacing/>
      </w:pPr>
      <w:r>
        <w:t xml:space="preserve">The City may disqualify any entry that: </w:t>
      </w:r>
    </w:p>
    <w:p w14:paraId="636D2EF5" w14:textId="77777777" w:rsidR="000B0ED0" w:rsidRDefault="000B0ED0" w:rsidP="00424E69">
      <w:pPr>
        <w:pStyle w:val="ListParagraph"/>
        <w:numPr>
          <w:ilvl w:val="1"/>
          <w:numId w:val="2"/>
        </w:numPr>
      </w:pPr>
      <w:r>
        <w:t xml:space="preserve">Is incomplete, illegible, damaged or irregular; </w:t>
      </w:r>
    </w:p>
    <w:p w14:paraId="6EAF5946" w14:textId="77777777" w:rsidR="000B0ED0" w:rsidRDefault="000B0ED0" w:rsidP="00424E69">
      <w:pPr>
        <w:pStyle w:val="ListParagraph"/>
        <w:numPr>
          <w:ilvl w:val="1"/>
          <w:numId w:val="2"/>
        </w:numPr>
      </w:pPr>
      <w:r>
        <w:t xml:space="preserve">Was submitted by illicit means; or </w:t>
      </w:r>
    </w:p>
    <w:p w14:paraId="5800BE53" w14:textId="77777777" w:rsidR="00BA53E0" w:rsidRDefault="000B0ED0" w:rsidP="00BA3C48">
      <w:pPr>
        <w:pStyle w:val="ListParagraph"/>
        <w:numPr>
          <w:ilvl w:val="1"/>
          <w:numId w:val="2"/>
        </w:numPr>
        <w:contextualSpacing w:val="0"/>
      </w:pPr>
      <w:r>
        <w:t>Does not conform with or satisfy these rules and regulations.</w:t>
      </w:r>
    </w:p>
    <w:p w14:paraId="687D01D0" w14:textId="7903AD6A" w:rsidR="000B0ED0" w:rsidRPr="005F2E71" w:rsidRDefault="005F2E71" w:rsidP="00424E69">
      <w:pPr>
        <w:pStyle w:val="ListParagraph"/>
        <w:numPr>
          <w:ilvl w:val="0"/>
          <w:numId w:val="5"/>
        </w:numPr>
        <w:rPr>
          <w:b/>
        </w:rPr>
      </w:pPr>
      <w:r w:rsidRPr="005F2E71">
        <w:rPr>
          <w:b/>
        </w:rPr>
        <w:t>Limitation of Liability</w:t>
      </w:r>
    </w:p>
    <w:p w14:paraId="1EBB75F6" w14:textId="16169D45" w:rsidR="008E783A" w:rsidRDefault="00A64899" w:rsidP="00424E69">
      <w:pPr>
        <w:contextualSpacing/>
      </w:pPr>
      <w:r>
        <w:t>T</w:t>
      </w:r>
      <w:r w:rsidR="008E783A">
        <w:t>he City will</w:t>
      </w:r>
      <w:r w:rsidR="000B0ED0">
        <w:t xml:space="preserve"> not</w:t>
      </w:r>
      <w:r w:rsidR="008E783A">
        <w:t xml:space="preserve"> be responsible for any lost, stolen, delayed, damaged, misdirected, late or destroyed entries</w:t>
      </w:r>
      <w:r w:rsidR="009E1586">
        <w:t xml:space="preserve"> or for any typographical, printing, production, distribution, advertising or other errors or omissions with</w:t>
      </w:r>
      <w:r w:rsidR="00A636F7">
        <w:t xml:space="preserve"> respect to this contest. The C</w:t>
      </w:r>
      <w:r w:rsidR="009E1586">
        <w:t>ity may terminate this contest at any time without notice.</w:t>
      </w:r>
    </w:p>
    <w:p w14:paraId="18A91957" w14:textId="02521D6B" w:rsidR="00A64899" w:rsidRPr="005F2E71" w:rsidRDefault="005F2E71" w:rsidP="00424E69">
      <w:pPr>
        <w:pStyle w:val="ListParagraph"/>
        <w:numPr>
          <w:ilvl w:val="0"/>
          <w:numId w:val="5"/>
        </w:numPr>
        <w:rPr>
          <w:b/>
        </w:rPr>
      </w:pPr>
      <w:r w:rsidRPr="005F2E71">
        <w:rPr>
          <w:b/>
        </w:rPr>
        <w:t>Prize</w:t>
      </w:r>
    </w:p>
    <w:p w14:paraId="707A9EC1" w14:textId="0A9D82E8" w:rsidR="005F2E71" w:rsidRDefault="00F3008F" w:rsidP="00424E69">
      <w:pPr>
        <w:contextualSpacing/>
      </w:pPr>
      <w:r>
        <w:lastRenderedPageBreak/>
        <w:t>Two</w:t>
      </w:r>
      <w:r w:rsidR="00AC3C83">
        <w:t xml:space="preserve"> (</w:t>
      </w:r>
      <w:r>
        <w:t>2</w:t>
      </w:r>
      <w:r w:rsidR="00AC3C83">
        <w:t>)</w:t>
      </w:r>
      <w:r w:rsidR="00144930" w:rsidRPr="00A644A5">
        <w:t xml:space="preserve"> prizes are available to </w:t>
      </w:r>
      <w:r w:rsidR="00A644A5" w:rsidRPr="00A644A5">
        <w:t xml:space="preserve">be </w:t>
      </w:r>
      <w:r w:rsidR="00144930" w:rsidRPr="00A644A5">
        <w:t>won</w:t>
      </w:r>
      <w:r w:rsidR="00AC3C83">
        <w:t xml:space="preserve"> each week</w:t>
      </w:r>
      <w:r w:rsidR="002736FA">
        <w:t xml:space="preserve"> for the first 4 Fridays of April</w:t>
      </w:r>
      <w:r w:rsidR="00144930" w:rsidRPr="00A644A5">
        <w:t xml:space="preserve">.  </w:t>
      </w:r>
      <w:r w:rsidR="007465DE">
        <w:t xml:space="preserve">At the end of the month, six (6) prizes </w:t>
      </w:r>
      <w:r w:rsidR="002736FA">
        <w:t>will be available to be won</w:t>
      </w:r>
      <w:r w:rsidR="007465DE">
        <w:t xml:space="preserve">. </w:t>
      </w:r>
      <w:r w:rsidR="0004050C" w:rsidRPr="00A644A5">
        <w:t>The</w:t>
      </w:r>
      <w:r w:rsidR="00A64899" w:rsidRPr="00A644A5">
        <w:t xml:space="preserve"> prize must be accepted as awarded and is non-transferrable and non-redeemable for any cash value.</w:t>
      </w:r>
      <w:r w:rsidR="007465DE">
        <w:t xml:space="preserve"> </w:t>
      </w:r>
    </w:p>
    <w:p w14:paraId="2EC963B5" w14:textId="77777777" w:rsidR="00A644A5" w:rsidRDefault="00A644A5" w:rsidP="00424E69">
      <w:pPr>
        <w:contextualSpacing/>
      </w:pPr>
    </w:p>
    <w:p w14:paraId="6E140812" w14:textId="77777777" w:rsidR="005F2E71" w:rsidRPr="005F2E71" w:rsidRDefault="005F2E71" w:rsidP="00424E69">
      <w:pPr>
        <w:pStyle w:val="ListParagraph"/>
        <w:numPr>
          <w:ilvl w:val="0"/>
          <w:numId w:val="5"/>
        </w:numPr>
        <w:rPr>
          <w:b/>
        </w:rPr>
      </w:pPr>
      <w:r w:rsidRPr="005F2E71">
        <w:rPr>
          <w:b/>
        </w:rPr>
        <w:t>Winner Selection</w:t>
      </w:r>
    </w:p>
    <w:p w14:paraId="0642A919" w14:textId="11A160DC" w:rsidR="00A84A67" w:rsidRDefault="008E783A" w:rsidP="00424E69">
      <w:pPr>
        <w:contextualSpacing/>
      </w:pPr>
      <w:r>
        <w:t>Chances of winning de</w:t>
      </w:r>
      <w:r w:rsidR="00A84A67">
        <w:t>pend on the number of eligible e</w:t>
      </w:r>
      <w:r>
        <w:t>ntries.</w:t>
      </w:r>
    </w:p>
    <w:p w14:paraId="465DE8F1" w14:textId="77777777" w:rsidR="00A84A67" w:rsidRDefault="00A84A67" w:rsidP="00424E69">
      <w:pPr>
        <w:ind w:left="709" w:hanging="709"/>
        <w:contextualSpacing/>
      </w:pPr>
    </w:p>
    <w:p w14:paraId="1BBE3C9F" w14:textId="43F468CC" w:rsidR="00BA53E0" w:rsidRDefault="008E783A" w:rsidP="00424E69">
      <w:pPr>
        <w:contextualSpacing/>
      </w:pPr>
      <w:r>
        <w:t>Prize</w:t>
      </w:r>
      <w:r w:rsidR="00A84A67">
        <w:t>s</w:t>
      </w:r>
      <w:r>
        <w:t xml:space="preserve"> will be awarded by </w:t>
      </w:r>
      <w:r w:rsidR="0004050C">
        <w:t xml:space="preserve">a </w:t>
      </w:r>
      <w:r>
        <w:t>random draw</w:t>
      </w:r>
      <w:r w:rsidR="00A84A67">
        <w:t xml:space="preserve"> </w:t>
      </w:r>
      <w:r w:rsidR="005F2E71">
        <w:t xml:space="preserve">from eligible entries </w:t>
      </w:r>
      <w:r w:rsidR="00FD7326">
        <w:t xml:space="preserve">on the Friday of each week of </w:t>
      </w:r>
      <w:r w:rsidR="00F3008F">
        <w:t>April 2026 and on April 30, 2026</w:t>
      </w:r>
      <w:r w:rsidRPr="00747D98">
        <w:t>.</w:t>
      </w:r>
      <w:r w:rsidR="0094054A" w:rsidRPr="00747D98">
        <w:t xml:space="preserve"> </w:t>
      </w:r>
      <w:r w:rsidR="00A644A5">
        <w:t xml:space="preserve"> </w:t>
      </w:r>
      <w:r w:rsidR="009E1586" w:rsidRPr="00747D98">
        <w:t>Each</w:t>
      </w:r>
      <w:r w:rsidR="009E1586">
        <w:t xml:space="preserve"> entrant whose entry is drawn must </w:t>
      </w:r>
      <w:r w:rsidR="0084083B">
        <w:t xml:space="preserve">answer a skill testing question and </w:t>
      </w:r>
      <w:r w:rsidR="009E1586">
        <w:t>sign a waiver and release, provided by the City, in advance of, and as a condition of, receiving the prize.</w:t>
      </w:r>
      <w:r w:rsidR="00C7146F">
        <w:t xml:space="preserve"> </w:t>
      </w:r>
      <w:r w:rsidR="009D298B">
        <w:t>Prize winners have 10 business days to claim their prize before another entrant is chosen in their place.</w:t>
      </w:r>
    </w:p>
    <w:p w14:paraId="6C2855C8" w14:textId="49036780" w:rsidR="00BA53E0" w:rsidRPr="00424E69" w:rsidRDefault="00424E69" w:rsidP="00424E69">
      <w:pPr>
        <w:pStyle w:val="ListParagraph"/>
        <w:numPr>
          <w:ilvl w:val="0"/>
          <w:numId w:val="5"/>
        </w:numPr>
        <w:rPr>
          <w:b/>
        </w:rPr>
      </w:pPr>
      <w:r w:rsidRPr="00424E69">
        <w:rPr>
          <w:b/>
        </w:rPr>
        <w:t>Privacy/Use of Personal Information</w:t>
      </w:r>
    </w:p>
    <w:p w14:paraId="5B682AAF" w14:textId="2C7BC4C6" w:rsidR="008E783A" w:rsidRDefault="008E783A" w:rsidP="00424E69">
      <w:pPr>
        <w:contextualSpacing/>
      </w:pPr>
      <w:r>
        <w:t xml:space="preserve">The City is collecting personal </w:t>
      </w:r>
      <w:r w:rsidR="00775BDF">
        <w:t>information</w:t>
      </w:r>
      <w:r>
        <w:t xml:space="preserve"> about </w:t>
      </w:r>
      <w:r w:rsidR="00775BDF">
        <w:t>e</w:t>
      </w:r>
      <w:r>
        <w:t xml:space="preserve">ntrants for the purpose of administering this </w:t>
      </w:r>
      <w:r w:rsidR="00775BDF">
        <w:t>contest</w:t>
      </w:r>
      <w:r>
        <w:t>. No further informational or marketing com</w:t>
      </w:r>
      <w:r w:rsidR="00BA53E0">
        <w:t>munications will be sent to an e</w:t>
      </w:r>
      <w:r>
        <w:t xml:space="preserve">ntrant as a result of entering this </w:t>
      </w:r>
      <w:r w:rsidR="00775BDF">
        <w:t>contest</w:t>
      </w:r>
      <w:r>
        <w:t xml:space="preserve">. Please see the City’s Privacy Policy at </w:t>
      </w:r>
      <w:hyperlink r:id="rId8" w:history="1">
        <w:r w:rsidRPr="004272EF">
          <w:rPr>
            <w:rStyle w:val="Hyperlink"/>
          </w:rPr>
          <w:t>http://guelph.ca/city-hall/access-to-information/</w:t>
        </w:r>
      </w:hyperlink>
      <w:r>
        <w:t xml:space="preserve"> for information on its policies regarding maintaining the privacy and sec</w:t>
      </w:r>
      <w:r w:rsidR="00424E69">
        <w:t>urity of personal information.</w:t>
      </w:r>
    </w:p>
    <w:sectPr w:rsidR="008E783A" w:rsidSect="008E783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104AA"/>
    <w:multiLevelType w:val="hybridMultilevel"/>
    <w:tmpl w:val="AFDE6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9104D"/>
    <w:multiLevelType w:val="hybridMultilevel"/>
    <w:tmpl w:val="32AE9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45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35CB4"/>
    <w:multiLevelType w:val="hybridMultilevel"/>
    <w:tmpl w:val="DC6254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054485"/>
    <w:multiLevelType w:val="multilevel"/>
    <w:tmpl w:val="95B48A90"/>
    <w:lvl w:ilvl="0">
      <w:start w:val="2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none"/>
      <w:lvlText w:val="(a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60881763">
    <w:abstractNumId w:val="3"/>
  </w:num>
  <w:num w:numId="2" w16cid:durableId="2086567622">
    <w:abstractNumId w:val="1"/>
  </w:num>
  <w:num w:numId="3" w16cid:durableId="1953785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8863321">
    <w:abstractNumId w:val="0"/>
  </w:num>
  <w:num w:numId="5" w16cid:durableId="566456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01446"/>
    <w:rsid w:val="00003240"/>
    <w:rsid w:val="000123EF"/>
    <w:rsid w:val="00023308"/>
    <w:rsid w:val="00025366"/>
    <w:rsid w:val="0004050C"/>
    <w:rsid w:val="000435CF"/>
    <w:rsid w:val="000B0ED0"/>
    <w:rsid w:val="00124A85"/>
    <w:rsid w:val="00144930"/>
    <w:rsid w:val="001816B6"/>
    <w:rsid w:val="001D39EF"/>
    <w:rsid w:val="00213DC1"/>
    <w:rsid w:val="002736FA"/>
    <w:rsid w:val="00295B67"/>
    <w:rsid w:val="002E5467"/>
    <w:rsid w:val="00323FB1"/>
    <w:rsid w:val="003261D9"/>
    <w:rsid w:val="003511FE"/>
    <w:rsid w:val="003574B1"/>
    <w:rsid w:val="00374472"/>
    <w:rsid w:val="003A0759"/>
    <w:rsid w:val="004057BF"/>
    <w:rsid w:val="00424E69"/>
    <w:rsid w:val="00432060"/>
    <w:rsid w:val="0048516A"/>
    <w:rsid w:val="004E0775"/>
    <w:rsid w:val="004F0119"/>
    <w:rsid w:val="004F07A3"/>
    <w:rsid w:val="004F2D7C"/>
    <w:rsid w:val="0050276A"/>
    <w:rsid w:val="00540C48"/>
    <w:rsid w:val="005419ED"/>
    <w:rsid w:val="0054249F"/>
    <w:rsid w:val="005E1525"/>
    <w:rsid w:val="005F2E71"/>
    <w:rsid w:val="00613B44"/>
    <w:rsid w:val="00677180"/>
    <w:rsid w:val="006C24E9"/>
    <w:rsid w:val="006D467E"/>
    <w:rsid w:val="007243D4"/>
    <w:rsid w:val="00725378"/>
    <w:rsid w:val="007465DE"/>
    <w:rsid w:val="00747D98"/>
    <w:rsid w:val="00761CFA"/>
    <w:rsid w:val="00764C7D"/>
    <w:rsid w:val="00775BDF"/>
    <w:rsid w:val="007B57C7"/>
    <w:rsid w:val="007C7DF9"/>
    <w:rsid w:val="007D19B6"/>
    <w:rsid w:val="007F15E6"/>
    <w:rsid w:val="00802E0B"/>
    <w:rsid w:val="00824468"/>
    <w:rsid w:val="008269D0"/>
    <w:rsid w:val="00834AED"/>
    <w:rsid w:val="0084083B"/>
    <w:rsid w:val="008A46B7"/>
    <w:rsid w:val="008A76EA"/>
    <w:rsid w:val="008E783A"/>
    <w:rsid w:val="0094054A"/>
    <w:rsid w:val="00962BB6"/>
    <w:rsid w:val="009C4D1D"/>
    <w:rsid w:val="009C5AFC"/>
    <w:rsid w:val="009D298B"/>
    <w:rsid w:val="009E1586"/>
    <w:rsid w:val="009F5AA1"/>
    <w:rsid w:val="00A624D5"/>
    <w:rsid w:val="00A636F7"/>
    <w:rsid w:val="00A644A5"/>
    <w:rsid w:val="00A64899"/>
    <w:rsid w:val="00A84A67"/>
    <w:rsid w:val="00AC3C83"/>
    <w:rsid w:val="00B02E1E"/>
    <w:rsid w:val="00B473F7"/>
    <w:rsid w:val="00B57B75"/>
    <w:rsid w:val="00B938FF"/>
    <w:rsid w:val="00BA3C48"/>
    <w:rsid w:val="00BA53E0"/>
    <w:rsid w:val="00C12E40"/>
    <w:rsid w:val="00C4143B"/>
    <w:rsid w:val="00C44F03"/>
    <w:rsid w:val="00C70E6C"/>
    <w:rsid w:val="00C7146F"/>
    <w:rsid w:val="00C908F3"/>
    <w:rsid w:val="00CE0A9C"/>
    <w:rsid w:val="00CF343F"/>
    <w:rsid w:val="00D90ECA"/>
    <w:rsid w:val="00D94017"/>
    <w:rsid w:val="00DB1C4D"/>
    <w:rsid w:val="00DB5276"/>
    <w:rsid w:val="00E41D8F"/>
    <w:rsid w:val="00E567DF"/>
    <w:rsid w:val="00E70A63"/>
    <w:rsid w:val="00E75343"/>
    <w:rsid w:val="00EA4983"/>
    <w:rsid w:val="00EC002C"/>
    <w:rsid w:val="00F17BDB"/>
    <w:rsid w:val="00F3008F"/>
    <w:rsid w:val="00F52D55"/>
    <w:rsid w:val="00F964DD"/>
    <w:rsid w:val="00FA5242"/>
    <w:rsid w:val="00FC3C23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BB15"/>
  <w15:docId w15:val="{355EBAF9-F735-4573-8CBE-C5BEC892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98B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98B"/>
    <w:pPr>
      <w:keepNext/>
      <w:keepLines/>
      <w:spacing w:before="240" w:after="120"/>
      <w:outlineLvl w:val="1"/>
    </w:pPr>
    <w:rPr>
      <w:rFonts w:ascii="Verdana" w:eastAsiaTheme="majorEastAsia" w:hAnsi="Verdana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ncy">
    <w:name w:val="Fancy"/>
    <w:basedOn w:val="Normal"/>
    <w:qFormat/>
    <w:rsid w:val="00E567DF"/>
    <w:pPr>
      <w:spacing w:after="0" w:line="240" w:lineRule="auto"/>
    </w:pPr>
    <w:rPr>
      <w:rFonts w:ascii="Verdana" w:eastAsia="Times New Roman" w:hAnsi="Verdana" w:cs="Times New Roman"/>
      <w:b/>
      <w:color w:val="8064A2" w:themeColor="accent4"/>
      <w:sz w:val="32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908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83A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5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53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3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3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E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47D9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298B"/>
    <w:rPr>
      <w:rFonts w:ascii="Verdana" w:eastAsiaTheme="majorEastAsia" w:hAnsi="Verdana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298B"/>
    <w:rPr>
      <w:rFonts w:ascii="Verdana" w:eastAsiaTheme="majorEastAsia" w:hAnsi="Verdana" w:cstheme="majorBidi"/>
      <w:color w:val="000000" w:themeColor="text1"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12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elph.ca/city-hall/access-to-information/" TargetMode="External"/><Relationship Id="rId3" Type="http://schemas.openxmlformats.org/officeDocument/2006/relationships/styles" Target="styles.xml"/><Relationship Id="rId7" Type="http://schemas.openxmlformats.org/officeDocument/2006/relationships/hyperlink" Target="mailto:Energy.ClimateChange@guelph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ergy.ClimateChange@guelph.c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BB1D8-BB67-4469-851E-2BBDA3D1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580</Words>
  <Characters>2931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Guelph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Banting</dc:creator>
  <cp:keywords/>
  <dc:description/>
  <cp:lastModifiedBy>Kari Beal</cp:lastModifiedBy>
  <cp:revision>7</cp:revision>
  <cp:lastPrinted>2014-04-30T14:57:00Z</cp:lastPrinted>
  <dcterms:created xsi:type="dcterms:W3CDTF">2025-09-24T13:38:00Z</dcterms:created>
  <dcterms:modified xsi:type="dcterms:W3CDTF">2026-03-26T17:20:00Z</dcterms:modified>
</cp:coreProperties>
</file>